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BB" w:rsidRPr="00F019BB" w:rsidRDefault="00F019BB" w:rsidP="00F019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/>
        </w:rPr>
        <w:t>Практична робота</w:t>
      </w:r>
    </w:p>
    <w:p w:rsidR="00F019BB" w:rsidRPr="00F019BB" w:rsidRDefault="00F019BB" w:rsidP="00F019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i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Тема:</w:t>
      </w:r>
      <w:r w:rsidRPr="00F019BB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F019B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F019BB">
        <w:rPr>
          <w:rFonts w:ascii="Times New Roman CYR" w:eastAsia="Times New Roman" w:hAnsi="Times New Roman CYR" w:cs="Times New Roman"/>
          <w:b/>
          <w:i/>
          <w:sz w:val="28"/>
          <w:szCs w:val="28"/>
          <w:lang/>
        </w:rPr>
        <w:t xml:space="preserve">Прогнозування використання природних ресурсів </w:t>
      </w:r>
      <w:r w:rsidRPr="00F019BB">
        <w:rPr>
          <w:rFonts w:ascii="Times New Roman CYR" w:eastAsia="Times New Roman" w:hAnsi="Times New Roman CYR" w:cs="Times New Roman"/>
          <w:b/>
          <w:i/>
          <w:sz w:val="28"/>
          <w:szCs w:val="28"/>
          <w:lang/>
        </w:rPr>
        <w:tab/>
        <w:t>адміністративно-територіальної одиниці (АТО).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Мета: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ab/>
        <w:t xml:space="preserve">Розробити прогноз структури використання земельних ресурсів 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ab/>
        <w:t>АТО на 5 років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1.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Побудувати графік динаміки площ сільськогосподарських земель за 1-15 роки (по осі х відкладаються роки, по осі y - площі). Проаналізувати динаміку зміни площ (визначити загальні напрямки зміни, тенденції, при наявності - стадії).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4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i/>
          <w:sz w:val="24"/>
          <w:szCs w:val="28"/>
          <w:lang/>
        </w:rPr>
        <w:t>Інформація:</w:t>
      </w:r>
      <w:r w:rsidRPr="00F019BB">
        <w:rPr>
          <w:rFonts w:ascii="Times New Roman CYR" w:eastAsia="Times New Roman" w:hAnsi="Times New Roman CYR" w:cs="Times New Roman"/>
          <w:sz w:val="24"/>
          <w:szCs w:val="28"/>
          <w:lang/>
        </w:rPr>
        <w:t xml:space="preserve"> додаток 2 (рядок 1).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2.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Розрахувати абсолютний приріст земельних площ по роках за формулою: </w:t>
      </w:r>
      <w:r w:rsidRPr="00F019BB">
        <w:rPr>
          <w:rFonts w:ascii="Times New Roman" w:eastAsia="Times New Roman" w:hAnsi="Times New Roman" w:cs="Times New Roman"/>
          <w:sz w:val="28"/>
          <w:szCs w:val="28"/>
          <w:lang/>
        </w:rPr>
        <w:t>Δ</w:t>
      </w:r>
      <w:r w:rsidRPr="00F019BB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t</w:t>
      </w:r>
      <w:r w:rsidRPr="00F019BB">
        <w:rPr>
          <w:rFonts w:ascii="Times New Roman" w:eastAsia="Times New Roman" w:hAnsi="Times New Roman" w:cs="Times New Roman"/>
          <w:sz w:val="28"/>
          <w:szCs w:val="28"/>
          <w:lang/>
        </w:rPr>
        <w:t xml:space="preserve"> = </w:t>
      </w:r>
      <w:r w:rsidRPr="00F019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19BB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t</w:t>
      </w:r>
      <w:r w:rsidRPr="00F019BB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</w:t>
      </w:r>
      <w:r w:rsidRPr="00F019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19BB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t-1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, де </w:t>
      </w:r>
      <w:r w:rsidRPr="00F019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19BB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t</w:t>
      </w:r>
      <w:r w:rsidRPr="00F019BB">
        <w:rPr>
          <w:rFonts w:ascii="Times New Roman" w:eastAsia="Times New Roman" w:hAnsi="Times New Roman" w:cs="Times New Roman"/>
          <w:sz w:val="28"/>
          <w:szCs w:val="28"/>
          <w:lang/>
        </w:rPr>
        <w:t xml:space="preserve">, </w:t>
      </w:r>
      <w:r w:rsidRPr="00F019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019BB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t-1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– значення показника площ сільськогосподарських земель відповідно за роки t та t-1. Заповнити таблицю: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/>
          <w:sz w:val="24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b/>
          <w:sz w:val="24"/>
          <w:szCs w:val="28"/>
          <w:lang/>
        </w:rPr>
        <w:t>Форма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5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Роки (t)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2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3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4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5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6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7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8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9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10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11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12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13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14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Абсолютний приріст (</w:t>
            </w:r>
            <w:r w:rsidRPr="00F019BB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Δ</w:t>
            </w:r>
            <w:r w:rsidRPr="00F019B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/>
              </w:rPr>
              <w:t>t</w:t>
            </w: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)</w:t>
            </w: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52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Побудувати діаграму абсолютних приростів площ сільськогосподарських земель та визначити тип розвитку і його математичний вираз.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3.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Побудувати кругові діаграми структури використання земель за 5-й та 15-й роки. Проаналізувати структурні зміни у землевикористанні. Виявити причини зміни частки сільськогосподарських земель.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4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i/>
          <w:sz w:val="24"/>
          <w:szCs w:val="28"/>
          <w:lang/>
        </w:rPr>
        <w:t>Інформація:</w:t>
      </w:r>
      <w:r w:rsidRPr="00F019BB">
        <w:rPr>
          <w:rFonts w:ascii="Times New Roman CYR" w:eastAsia="Times New Roman" w:hAnsi="Times New Roman CYR" w:cs="Times New Roman"/>
          <w:sz w:val="24"/>
          <w:szCs w:val="28"/>
          <w:lang/>
        </w:rPr>
        <w:t xml:space="preserve"> додаток 3.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4.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Розрахувати прогнозні значення площ сільськогосподарських земель методами згладжування (декомпозиційна модель) та аналітичного вирівнювання (трендова модель, в якій вид залежності визначається типом розвитку, алгебраїчна формула – за критерієм мінімуму середньоквадратичного відхилення) відповідно за допомогою програми користувача  </w:t>
      </w:r>
      <w:r w:rsidRPr="00F019BB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>. Заповнити таблицю (стовпчики 2, 3):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/>
          <w:sz w:val="24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b/>
          <w:sz w:val="24"/>
          <w:szCs w:val="28"/>
          <w:lang/>
        </w:rPr>
        <w:t>Форма 3</w:t>
      </w:r>
    </w:p>
    <w:tbl>
      <w:tblPr>
        <w:tblW w:w="9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552"/>
        <w:gridCol w:w="2835"/>
        <w:gridCol w:w="992"/>
        <w:gridCol w:w="851"/>
        <w:gridCol w:w="820"/>
        <w:gridCol w:w="918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Роки</w:t>
            </w:r>
          </w:p>
        </w:tc>
        <w:tc>
          <w:tcPr>
            <w:tcW w:w="5387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Прогнозні значення</w:t>
            </w:r>
          </w:p>
        </w:tc>
        <w:tc>
          <w:tcPr>
            <w:tcW w:w="1843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Песимістичні значення</w:t>
            </w:r>
          </w:p>
        </w:tc>
        <w:tc>
          <w:tcPr>
            <w:tcW w:w="1738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Оптимістичні значення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Декомпозиційна модель (згладжування)</w:t>
            </w: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Трендова модель</w:t>
            </w:r>
          </w:p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(аналітичне вирівнювання)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га</w:t>
            </w: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% до всіх земель</w:t>
            </w: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га</w:t>
            </w: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% до всіх земель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</w:t>
            </w: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2</w:t>
            </w: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3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4</w:t>
            </w: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5</w:t>
            </w: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6</w:t>
            </w: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16</w:t>
            </w: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17</w:t>
            </w: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18</w:t>
            </w: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19</w:t>
            </w: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20</w:t>
            </w:r>
          </w:p>
        </w:tc>
        <w:tc>
          <w:tcPr>
            <w:tcW w:w="255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5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82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91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Вид залежності</w:t>
            </w: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  <w:tc>
          <w:tcPr>
            <w:tcW w:w="3581" w:type="dxa"/>
            <w:gridSpan w:val="4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lastRenderedPageBreak/>
              <w:t>Алгебраїчна формула</w:t>
            </w: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 xml:space="preserve">y = </w:t>
            </w:r>
          </w:p>
        </w:tc>
        <w:tc>
          <w:tcPr>
            <w:tcW w:w="3581" w:type="dxa"/>
            <w:gridSpan w:val="4"/>
            <w:tcBorders>
              <w:top w:val="nil"/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vertAlign w:val="subscript"/>
                <w:lang w:val="ru-RU"/>
              </w:rPr>
              <w:t>табл.</w:t>
            </w: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/>
              </w:rPr>
              <w:t xml:space="preserve">. </w:t>
            </w: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= 2.16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 CYR" w:eastAsia="Times New Roman" w:hAnsi="Times New Roman CYR" w:cs="Times New Roman"/>
                <w:sz w:val="24"/>
                <w:szCs w:val="28"/>
                <w:lang/>
              </w:rPr>
              <w:t>Стандартне відхилення</w:t>
            </w:r>
          </w:p>
        </w:tc>
        <w:tc>
          <w:tcPr>
            <w:tcW w:w="283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>S</w:t>
            </w: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/>
              </w:rPr>
              <w:t>y</w:t>
            </w:r>
            <w:r w:rsidRPr="00F019BB"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  <w:t xml:space="preserve"> = </w:t>
            </w:r>
          </w:p>
        </w:tc>
        <w:tc>
          <w:tcPr>
            <w:tcW w:w="3581" w:type="dxa"/>
            <w:gridSpan w:val="4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/>
              </w:rPr>
            </w:pP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Проаналізувати варіанти прогнозних значень. Методом експертних оцінок з використанням формули довірчого інтервалу прогнозу обґрунтувати діапазон можливих значень площ сільськогосподарських земель у 16-20 роках (песимістичні та оптимістичні значення). Заповнити таблицю (стовпчики 4, 6).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Розрахувати частку сільськогосподарських земель в структурі використання земель за умови незмінності загальної земельної площі (додаток 3). Заповнити таблицю (стовпчики 5, 7).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Побудувати графік діапазону можливих прогнозних значень площ сільськогосподарських земель у 16-20 роках. Зробити висновки.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5.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Розрахувати просторову регресію показника частки сільськогосподарських земель в структурі використання земель за допомогою програми користувача STAT</w:t>
      </w:r>
      <w:r w:rsidRPr="00F019BB">
        <w:rPr>
          <w:rFonts w:ascii="Times New Roman" w:eastAsia="Times New Roman" w:hAnsi="Times New Roman" w:cs="Times New Roman"/>
          <w:sz w:val="28"/>
          <w:szCs w:val="28"/>
          <w:lang w:val="en-US"/>
        </w:rPr>
        <w:t>ISTICA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. Для цього в якості змінних беруться всі пари координат x та y (незалежні змінні), що знаходяться на перетинах сітки координат в межах території АТО (додаток 1) та значення частки сільськогосподарських земель (залежна змінна) відповідних складових адміністративних одиниць (додаток 4).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4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i/>
          <w:sz w:val="24"/>
          <w:szCs w:val="28"/>
          <w:lang/>
        </w:rPr>
        <w:t>Інформація:</w:t>
      </w:r>
      <w:r w:rsidRPr="00F019BB">
        <w:rPr>
          <w:rFonts w:ascii="Times New Roman CYR" w:eastAsia="Times New Roman" w:hAnsi="Times New Roman CYR" w:cs="Times New Roman"/>
          <w:sz w:val="24"/>
          <w:szCs w:val="28"/>
          <w:lang/>
        </w:rPr>
        <w:t xml:space="preserve"> додаток 1, додаток 4 (стовпчик 2). 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6.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На базі отриманих у завданні 6 трендових та залишкових значень побудувати карти відповідних (трендової та залишкової) поверхонь регресію показника частки сільськогосподарських земель в структурі використання земель за допомогою програми користувача SURFER. Зробити висновки щодо територіальної диференціації показника (визначити загальну тенденцію його зміни по території та аномальні відхилення). Обґрунтувати заходи з розв’язання проблем для територій з аномальними відхиленнями (значенням, нижчим за трендові, відповідає темний колір на карті; вищим за трендові - світлий) на наступні 5 років (16-20 роки).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8"/>
          <w:lang/>
        </w:rPr>
      </w:pPr>
      <w:r w:rsidRPr="00F019BB">
        <w:rPr>
          <w:rFonts w:ascii="Times New Roman CYR" w:eastAsia="Times New Roman" w:hAnsi="Times New Roman CYR" w:cs="Times New Roman"/>
          <w:sz w:val="28"/>
          <w:szCs w:val="28"/>
          <w:u w:val="single"/>
          <w:lang/>
        </w:rPr>
        <w:t>Завдання 7.</w:t>
      </w:r>
      <w:r w:rsidRPr="00F019BB">
        <w:rPr>
          <w:rFonts w:ascii="Times New Roman CYR" w:eastAsia="Times New Roman" w:hAnsi="Times New Roman CYR" w:cs="Times New Roman"/>
          <w:sz w:val="28"/>
          <w:szCs w:val="28"/>
          <w:lang/>
        </w:rPr>
        <w:t xml:space="preserve"> Зробити загальні висновки щодо перспективної структури використання земель в досліджуваній АТО.</w:t>
      </w:r>
    </w:p>
    <w:p w:rsidR="00F019BB" w:rsidRPr="00F019BB" w:rsidRDefault="00F019BB" w:rsidP="00F019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19BB" w:rsidRPr="00F019BB" w:rsidRDefault="00F019BB" w:rsidP="00F019BB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Додаток_1"/>
      <w:bookmarkEnd w:id="0"/>
      <w:r w:rsidRPr="00F019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Додаток 1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Контур АТО та сітка координат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6630" w:dyaOrig="4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67.75pt" o:ole="">
            <v:imagedata r:id="rId5" o:title=""/>
          </v:shape>
          <o:OLEObject Type="Embed" ProgID="PBrush" ShapeID="_x0000_i1025" DrawAspect="Content" ObjectID="_1651870276" r:id="rId6"/>
        </w:objec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sz w:val="28"/>
          <w:szCs w:val="20"/>
          <w:lang w:eastAsia="ru-RU"/>
        </w:rPr>
        <w:t>1-10 – центри складових адміністративних одиниць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019BB" w:rsidRPr="00F019BB" w:rsidRDefault="00F019BB" w:rsidP="00F019BB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Додаток_2"/>
      <w:bookmarkEnd w:id="1"/>
      <w:r w:rsidRPr="00F0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Додаток 2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Динаміка основних показників соціально-економічного розвитку АТО (динамічні ряди)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Показники: </w:t>
      </w:r>
      <w:r w:rsidRPr="00F019BB">
        <w:rPr>
          <w:rFonts w:ascii="Times New Roman" w:eastAsia="Times New Roman" w:hAnsi="Times New Roman" w:cs="Times New Roman"/>
          <w:sz w:val="24"/>
          <w:szCs w:val="20"/>
          <w:lang w:eastAsia="ru-RU"/>
        </w:rPr>
        <w:t>1 - площа сільськогосподарських земель (тис.га); 2 - чисельність населення (тис.чол.); 3 - обсяги виробництва промислової продукції (млн.грн.); 4 - чисельність зайнятих у промисловості (тис.чол.); 5 - основні виробничі фонди у промисловості (млн.грн.); 6 - обсяги виробництва сільськогосподарської продукції (млн.грн.); 7 - чисельність зайнятих у сільському господарстві (тис.чол.); 8 - основні виробничі фонди у сільському господарстві (млн.грн.).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Показ-</w:t>
            </w:r>
          </w:p>
        </w:tc>
        <w:tc>
          <w:tcPr>
            <w:tcW w:w="8686" w:type="dxa"/>
            <w:gridSpan w:val="15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Роки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8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9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" w:name="_Додаток_3"/>
      <w:bookmarkEnd w:id="2"/>
      <w:r w:rsidRPr="00F019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Додаток 3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Структура використання земельних ресурсів в АТО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7"/>
        <w:gridCol w:w="1198"/>
        <w:gridCol w:w="927"/>
        <w:gridCol w:w="927"/>
        <w:gridCol w:w="928"/>
        <w:gridCol w:w="927"/>
        <w:gridCol w:w="927"/>
        <w:gridCol w:w="927"/>
        <w:gridCol w:w="927"/>
        <w:gridCol w:w="92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Варіант</w:t>
            </w:r>
          </w:p>
        </w:tc>
        <w:tc>
          <w:tcPr>
            <w:tcW w:w="1198" w:type="dxa"/>
            <w:tcBorders>
              <w:bottom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Загальна</w:t>
            </w:r>
          </w:p>
        </w:tc>
        <w:tc>
          <w:tcPr>
            <w:tcW w:w="3708" w:type="dxa"/>
            <w:gridSpan w:val="4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5-й рік</w:t>
            </w:r>
          </w:p>
        </w:tc>
        <w:tc>
          <w:tcPr>
            <w:tcW w:w="3708" w:type="dxa"/>
            <w:gridSpan w:val="4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15-й рік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земельна площа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Сільсько-госпо-дарські землі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Проми-слові землі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Сель-бищні землі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Ліси та лісона-садження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Сільсько-госпо-дарські землі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Проми-слові землі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Сель-бищні землі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Ліси та лісона-садження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9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F019BB" w:rsidRPr="00F019BB" w:rsidRDefault="00F019BB" w:rsidP="00F019BB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3" w:name="_Додаток_4"/>
      <w:bookmarkEnd w:id="3"/>
      <w:r w:rsidRPr="00F019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Додаток 4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Основні показники соціально-економічного розвитку АТО в розрізі складових адміністративних одиниць (просторові ряди)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Складові</w:t>
            </w:r>
          </w:p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адміні-стративні</w:t>
            </w:r>
          </w:p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одиниці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Частка с./г. земель, %</w:t>
            </w:r>
          </w:p>
        </w:tc>
        <w:tc>
          <w:tcPr>
            <w:tcW w:w="1392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Чисельність населення, тис.чол.</w:t>
            </w:r>
          </w:p>
        </w:tc>
        <w:tc>
          <w:tcPr>
            <w:tcW w:w="1810" w:type="dxa"/>
            <w:gridSpan w:val="2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Частка зайнятих у промисловості, %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Обсяги</w:t>
            </w:r>
          </w:p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вир-ва с./г. продукції, млн.грн.</w:t>
            </w:r>
          </w:p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Роздріб-ний то-варообіг, млн.грн.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Побутові послуги, тис.грн.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Кому-нальні послуги, тис.грн.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р.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р.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15-й р.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24.50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55.80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2880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1935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6.30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211.52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12007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12106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81.65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17.93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13356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14.73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134.35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8812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104.05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195.46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992"/>
        <w:gridCol w:w="1015"/>
        <w:gridCol w:w="1015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9.92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8.89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14.36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38.74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27.54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7.95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24.45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99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202.21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12057</w:t>
            </w:r>
          </w:p>
        </w:tc>
        <w:tc>
          <w:tcPr>
            <w:tcW w:w="10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56.77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134.52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7561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29.50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23.85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16.71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34.56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171.45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9332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85.77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4940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358"/>
        <w:gridCol w:w="832"/>
        <w:gridCol w:w="832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19.76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8.51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6.79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30.69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12.54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1.98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0.97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21.90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5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122.60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832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6403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93.29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11123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23.94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8279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7431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173.07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9724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15.86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199.73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11306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197.21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10484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Варіант 19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43.7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37.7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98.98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5546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5939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 w:type="page"/>
      </w:r>
      <w:r w:rsidRPr="00F019B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Варіант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696"/>
        <w:gridCol w:w="696"/>
        <w:gridCol w:w="900"/>
        <w:gridCol w:w="910"/>
        <w:gridCol w:w="1476"/>
        <w:gridCol w:w="1007"/>
        <w:gridCol w:w="1007"/>
        <w:gridCol w:w="1007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51.3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10.83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43.95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68.24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14.52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</w:t>
            </w:r>
          </w:p>
        </w:tc>
        <w:tc>
          <w:tcPr>
            <w:tcW w:w="85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52.8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69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00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910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47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204.84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</w:t>
            </w:r>
          </w:p>
        </w:tc>
        <w:tc>
          <w:tcPr>
            <w:tcW w:w="1007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11575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F019BB" w:rsidRPr="00F019BB" w:rsidRDefault="00F019BB" w:rsidP="00F019BB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4" w:name="_Додаток_5"/>
      <w:bookmarkEnd w:id="4"/>
      <w:r w:rsidRPr="00F019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Додаток 5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F019B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Забезпеченість АТО закладами соціальної інфраструктури (15-й рік)</w:t>
      </w: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6"/>
        <w:gridCol w:w="2126"/>
        <w:gridCol w:w="2268"/>
        <w:gridCol w:w="2161"/>
        <w:gridCol w:w="1915"/>
      </w:tblGrid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Варіант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Торгова площа, тис.м2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Кількість лікарняних ліжок, тис.ліжок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Кількість місць у школах, тис.місць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019B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Кількість місць у клубах та б/к, тис.місць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110.8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9.69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136.6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115.5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9.94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151.6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70.4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5.98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96.8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19.2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79.9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6.68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110.3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88.1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8.43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123.6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101.1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8.21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126.7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60.1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5.39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89.4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17.4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81.0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7.88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111.0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44.1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3.76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60.5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20.2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2.06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28.8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58.7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4.25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78.1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15.1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97.1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10.11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134.5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70.2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7.04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98.5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19.0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68.0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6.26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87.4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17.3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86.9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7.47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118.3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64.8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6.84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87.1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91.9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9.37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135.4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25.9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94.9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9.05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127.1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24.7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49.7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5.36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71.7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13.6</w:t>
            </w:r>
          </w:p>
        </w:tc>
      </w:tr>
      <w:tr w:rsidR="00F019BB" w:rsidRPr="00F019BB" w:rsidTr="00AC67C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</w:t>
            </w:r>
          </w:p>
        </w:tc>
        <w:tc>
          <w:tcPr>
            <w:tcW w:w="2126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109.0</w:t>
            </w:r>
          </w:p>
        </w:tc>
        <w:tc>
          <w:tcPr>
            <w:tcW w:w="2268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10.03</w:t>
            </w:r>
          </w:p>
        </w:tc>
        <w:tc>
          <w:tcPr>
            <w:tcW w:w="2161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140.6</w:t>
            </w:r>
          </w:p>
        </w:tc>
        <w:tc>
          <w:tcPr>
            <w:tcW w:w="1915" w:type="dxa"/>
          </w:tcPr>
          <w:p w:rsidR="00F019BB" w:rsidRPr="00F019BB" w:rsidRDefault="00F019BB" w:rsidP="00F019B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19B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26.5</w:t>
            </w:r>
          </w:p>
        </w:tc>
      </w:tr>
    </w:tbl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019BB" w:rsidRPr="00F019BB" w:rsidRDefault="00F019BB" w:rsidP="00F019B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4F50BF" w:rsidRPr="00732A8C" w:rsidRDefault="004F50BF" w:rsidP="00F019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sectPr w:rsidR="004F50BF" w:rsidRPr="00732A8C" w:rsidSect="0061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1A1"/>
    <w:multiLevelType w:val="hybridMultilevel"/>
    <w:tmpl w:val="DFAC5778"/>
    <w:lvl w:ilvl="0" w:tplc="B568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61F41"/>
    <w:rsid w:val="004F50BF"/>
    <w:rsid w:val="00562280"/>
    <w:rsid w:val="00602E7B"/>
    <w:rsid w:val="00617E3F"/>
    <w:rsid w:val="00732A8C"/>
    <w:rsid w:val="008306E5"/>
    <w:rsid w:val="00B61F41"/>
    <w:rsid w:val="00C13B32"/>
    <w:rsid w:val="00F0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F"/>
  </w:style>
  <w:style w:type="paragraph" w:styleId="1">
    <w:name w:val="heading 1"/>
    <w:basedOn w:val="a"/>
    <w:next w:val="a"/>
    <w:link w:val="10"/>
    <w:qFormat/>
    <w:rsid w:val="00F019BB"/>
    <w:pPr>
      <w:keepNext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19BB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numbering" w:customStyle="1" w:styleId="11">
    <w:name w:val="Нет списка1"/>
    <w:next w:val="a2"/>
    <w:semiHidden/>
    <w:rsid w:val="00F019BB"/>
  </w:style>
  <w:style w:type="character" w:styleId="a5">
    <w:name w:val="FollowedHyperlink"/>
    <w:basedOn w:val="a0"/>
    <w:rsid w:val="00F019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18247</Words>
  <Characters>10401</Characters>
  <Application>Microsoft Office Word</Application>
  <DocSecurity>0</DocSecurity>
  <Lines>86</Lines>
  <Paragraphs>57</Paragraphs>
  <ScaleCrop>false</ScaleCrop>
  <Company/>
  <LinksUpToDate>false</LinksUpToDate>
  <CharactersWithSpaces>28591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6</cp:revision>
  <dcterms:created xsi:type="dcterms:W3CDTF">2020-04-11T13:42:00Z</dcterms:created>
  <dcterms:modified xsi:type="dcterms:W3CDTF">2020-05-24T21:05:00Z</dcterms:modified>
</cp:coreProperties>
</file>